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486E6" w14:textId="0CFFA16E" w:rsidR="0062628D" w:rsidRDefault="0062628D"/>
    <w:p w14:paraId="01A7FB5A" w14:textId="77777777" w:rsidR="0062628D" w:rsidRDefault="0062628D" w:rsidP="0062628D"/>
    <w:p w14:paraId="253F5F3D" w14:textId="19DFE582" w:rsidR="0062628D" w:rsidRDefault="0062628D" w:rsidP="0062628D">
      <w:pPr>
        <w:tabs>
          <w:tab w:val="left" w:pos="1185"/>
        </w:tabs>
        <w:jc w:val="center"/>
        <w:rPr>
          <w:b/>
          <w:sz w:val="48"/>
          <w:szCs w:val="48"/>
        </w:rPr>
      </w:pPr>
      <w:r w:rsidRPr="0062628D">
        <w:rPr>
          <w:b/>
          <w:sz w:val="48"/>
          <w:szCs w:val="48"/>
        </w:rPr>
        <w:t>ALDEBURGH RNLI GOLF DAY</w:t>
      </w:r>
    </w:p>
    <w:p w14:paraId="24625E59" w14:textId="7384EB3E" w:rsidR="00127325" w:rsidRDefault="0062628D" w:rsidP="0062628D">
      <w:pPr>
        <w:tabs>
          <w:tab w:val="left" w:pos="1185"/>
        </w:tabs>
        <w:jc w:val="center"/>
        <w:rPr>
          <w:b/>
          <w:sz w:val="48"/>
          <w:szCs w:val="48"/>
        </w:rPr>
      </w:pPr>
      <w:r w:rsidRPr="0062628D">
        <w:rPr>
          <w:b/>
          <w:sz w:val="48"/>
          <w:szCs w:val="48"/>
        </w:rPr>
        <w:t>ENTRY FORM</w:t>
      </w:r>
    </w:p>
    <w:p w14:paraId="4D4191AC" w14:textId="677E5FE7" w:rsidR="0062628D" w:rsidRDefault="0062628D" w:rsidP="0062628D">
      <w:pPr>
        <w:tabs>
          <w:tab w:val="left" w:pos="1185"/>
        </w:tabs>
        <w:jc w:val="center"/>
        <w:rPr>
          <w:b/>
          <w:sz w:val="48"/>
          <w:szCs w:val="48"/>
        </w:rPr>
      </w:pPr>
    </w:p>
    <w:p w14:paraId="76321AC0" w14:textId="6418481D" w:rsidR="0062628D" w:rsidRDefault="0062628D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Team Name: ………………………………………………………………</w:t>
      </w:r>
      <w:proofErr w:type="gramStart"/>
      <w:r>
        <w:rPr>
          <w:b/>
          <w:sz w:val="24"/>
          <w:szCs w:val="24"/>
        </w:rPr>
        <w:t>…..</w:t>
      </w:r>
      <w:proofErr w:type="gramEnd"/>
    </w:p>
    <w:p w14:paraId="12935BD7" w14:textId="3A36F410" w:rsidR="0062628D" w:rsidRDefault="0062628D" w:rsidP="0062628D">
      <w:pPr>
        <w:tabs>
          <w:tab w:val="left" w:pos="1185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1151"/>
        <w:gridCol w:w="3486"/>
      </w:tblGrid>
      <w:tr w:rsidR="0062628D" w14:paraId="53E495D1" w14:textId="77777777" w:rsidTr="0062628D">
        <w:tc>
          <w:tcPr>
            <w:tcW w:w="4390" w:type="dxa"/>
          </w:tcPr>
          <w:p w14:paraId="218E9031" w14:textId="3701D811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Player Name</w:t>
            </w:r>
          </w:p>
        </w:tc>
        <w:tc>
          <w:tcPr>
            <w:tcW w:w="1134" w:type="dxa"/>
          </w:tcPr>
          <w:p w14:paraId="753E732D" w14:textId="5696FD2E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Handicap</w:t>
            </w:r>
          </w:p>
        </w:tc>
        <w:tc>
          <w:tcPr>
            <w:tcW w:w="3492" w:type="dxa"/>
          </w:tcPr>
          <w:p w14:paraId="77D57B35" w14:textId="28411203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Dietary Requirement?</w:t>
            </w:r>
          </w:p>
        </w:tc>
      </w:tr>
      <w:tr w:rsidR="0062628D" w14:paraId="31BF5207" w14:textId="77777777" w:rsidTr="0062628D">
        <w:tc>
          <w:tcPr>
            <w:tcW w:w="4390" w:type="dxa"/>
          </w:tcPr>
          <w:p w14:paraId="7664570B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0BA9CEE6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03544C9E" w14:textId="026C313E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0C0D22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6D60B2FC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62628D" w14:paraId="499A3232" w14:textId="77777777" w:rsidTr="0062628D">
        <w:tc>
          <w:tcPr>
            <w:tcW w:w="4390" w:type="dxa"/>
          </w:tcPr>
          <w:p w14:paraId="3451892F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5FF3F817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13BAA05A" w14:textId="37089975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A64CF2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7BE2DF37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62628D" w14:paraId="42817D79" w14:textId="77777777" w:rsidTr="0062628D">
        <w:tc>
          <w:tcPr>
            <w:tcW w:w="4390" w:type="dxa"/>
          </w:tcPr>
          <w:p w14:paraId="5B65DBDF" w14:textId="77777777" w:rsidR="0062628D" w:rsidRDefault="0062628D" w:rsidP="0062628D">
            <w:pPr>
              <w:tabs>
                <w:tab w:val="left" w:pos="1185"/>
              </w:tabs>
              <w:jc w:val="right"/>
              <w:rPr>
                <w:b/>
                <w:sz w:val="24"/>
                <w:szCs w:val="24"/>
              </w:rPr>
            </w:pPr>
          </w:p>
          <w:p w14:paraId="384E0F3B" w14:textId="77777777" w:rsidR="0062628D" w:rsidRDefault="0062628D" w:rsidP="0062628D">
            <w:pPr>
              <w:tabs>
                <w:tab w:val="left" w:pos="1185"/>
              </w:tabs>
              <w:jc w:val="right"/>
              <w:rPr>
                <w:b/>
                <w:sz w:val="24"/>
                <w:szCs w:val="24"/>
              </w:rPr>
            </w:pPr>
          </w:p>
          <w:p w14:paraId="3B8493B0" w14:textId="6DB0F258" w:rsidR="0062628D" w:rsidRDefault="0062628D" w:rsidP="0062628D">
            <w:pPr>
              <w:tabs>
                <w:tab w:val="left" w:pos="1185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229383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1181FADC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  <w:tr w:rsidR="0062628D" w14:paraId="7BE65014" w14:textId="77777777" w:rsidTr="0062628D">
        <w:tc>
          <w:tcPr>
            <w:tcW w:w="4390" w:type="dxa"/>
          </w:tcPr>
          <w:p w14:paraId="33281141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3BB0DCF3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  <w:p w14:paraId="7CB76398" w14:textId="232ACAC0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4B9DA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730AAEF1" w14:textId="77777777" w:rsidR="0062628D" w:rsidRDefault="0062628D" w:rsidP="0062628D">
            <w:pPr>
              <w:tabs>
                <w:tab w:val="left" w:pos="1185"/>
              </w:tabs>
              <w:rPr>
                <w:b/>
                <w:sz w:val="24"/>
                <w:szCs w:val="24"/>
              </w:rPr>
            </w:pPr>
          </w:p>
        </w:tc>
      </w:tr>
    </w:tbl>
    <w:p w14:paraId="693DE30D" w14:textId="0B192EC5" w:rsidR="0062628D" w:rsidRDefault="0062628D" w:rsidP="0062628D">
      <w:pPr>
        <w:tabs>
          <w:tab w:val="left" w:pos="1185"/>
        </w:tabs>
        <w:rPr>
          <w:b/>
          <w:sz w:val="24"/>
          <w:szCs w:val="24"/>
        </w:rPr>
      </w:pPr>
    </w:p>
    <w:p w14:paraId="602402E6" w14:textId="6A540E93" w:rsidR="0062628D" w:rsidRDefault="0062628D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entry fees are £50 per person</w:t>
      </w:r>
      <w:r w:rsidR="0084058C">
        <w:rPr>
          <w:b/>
          <w:sz w:val="24"/>
          <w:szCs w:val="24"/>
        </w:rPr>
        <w:t>, £200 per team of 4.</w:t>
      </w:r>
    </w:p>
    <w:p w14:paraId="35C00F85" w14:textId="0610E2E6" w:rsidR="0084058C" w:rsidRDefault="0084058C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fee includes coffee and bacon roll on arrival, 18 holes of golf and a </w:t>
      </w:r>
      <w:proofErr w:type="gramStart"/>
      <w:r>
        <w:rPr>
          <w:b/>
          <w:sz w:val="24"/>
          <w:szCs w:val="24"/>
        </w:rPr>
        <w:t>two course</w:t>
      </w:r>
      <w:proofErr w:type="gramEnd"/>
      <w:r>
        <w:rPr>
          <w:b/>
          <w:sz w:val="24"/>
          <w:szCs w:val="24"/>
        </w:rPr>
        <w:t xml:space="preserve"> </w:t>
      </w:r>
      <w:r w:rsidR="00FD11DC">
        <w:rPr>
          <w:b/>
          <w:sz w:val="24"/>
          <w:szCs w:val="24"/>
        </w:rPr>
        <w:t xml:space="preserve">early supper </w:t>
      </w:r>
      <w:r>
        <w:rPr>
          <w:b/>
          <w:sz w:val="24"/>
          <w:szCs w:val="24"/>
        </w:rPr>
        <w:t>after the round.</w:t>
      </w:r>
    </w:p>
    <w:p w14:paraId="44B5DC21" w14:textId="3471BA80" w:rsidR="0084058C" w:rsidRDefault="0084058C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Payment is by cash or cheque. Cheque made payable to “Aldeburgh RNLI”.</w:t>
      </w:r>
    </w:p>
    <w:p w14:paraId="0A0C82BD" w14:textId="3D323604" w:rsidR="00605745" w:rsidRDefault="00605745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Bank transfer c</w:t>
      </w:r>
      <w:r w:rsidR="001C78A7">
        <w:rPr>
          <w:b/>
          <w:sz w:val="24"/>
          <w:szCs w:val="24"/>
        </w:rPr>
        <w:t>an be arranged on request.</w:t>
      </w:r>
    </w:p>
    <w:p w14:paraId="4A4EFA37" w14:textId="22BD8232" w:rsidR="001C78A7" w:rsidRDefault="001C78A7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Contact Point details:</w:t>
      </w:r>
    </w:p>
    <w:p w14:paraId="5B3872AF" w14:textId="451DA109" w:rsidR="001C78A7" w:rsidRDefault="001C78A7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Alistair Lumpkin</w:t>
      </w:r>
    </w:p>
    <w:p w14:paraId="4C591C4C" w14:textId="23816FB3" w:rsidR="001C78A7" w:rsidRDefault="001C78A7" w:rsidP="0062628D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14, The Fairway, Aldeburgh, Suffolk IP15 LE  01728 454877 or 07850791539</w:t>
      </w:r>
    </w:p>
    <w:p w14:paraId="1D9FC3C0" w14:textId="77777777" w:rsidR="001C78A7" w:rsidRPr="0062628D" w:rsidRDefault="001C78A7" w:rsidP="0062628D">
      <w:pPr>
        <w:tabs>
          <w:tab w:val="left" w:pos="1185"/>
        </w:tabs>
        <w:rPr>
          <w:b/>
          <w:sz w:val="24"/>
          <w:szCs w:val="24"/>
        </w:rPr>
      </w:pPr>
    </w:p>
    <w:p w14:paraId="5B6571E9" w14:textId="77777777" w:rsidR="00EA6B75" w:rsidRDefault="00EA6B75" w:rsidP="0062628D">
      <w:pPr>
        <w:tabs>
          <w:tab w:val="left" w:pos="1185"/>
        </w:tabs>
        <w:jc w:val="center"/>
        <w:rPr>
          <w:b/>
          <w:sz w:val="32"/>
          <w:szCs w:val="32"/>
        </w:rPr>
      </w:pPr>
    </w:p>
    <w:p w14:paraId="379BEAA1" w14:textId="4777D64F" w:rsidR="0062628D" w:rsidRDefault="00FD11DC" w:rsidP="0062628D">
      <w:pPr>
        <w:tabs>
          <w:tab w:val="left" w:pos="11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Aldeburgh RNLI Golf Day Format</w:t>
      </w:r>
    </w:p>
    <w:p w14:paraId="1D52249A" w14:textId="04EE171A" w:rsidR="00FD11DC" w:rsidRDefault="00FD11DC" w:rsidP="00FD11DC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 xml:space="preserve">REGISTRATION: opens at 11.00 in the bar of </w:t>
      </w:r>
      <w:proofErr w:type="spellStart"/>
      <w:r w:rsidRPr="00B52970">
        <w:rPr>
          <w:b/>
          <w:sz w:val="24"/>
          <w:szCs w:val="24"/>
        </w:rPr>
        <w:t>Thorpeness</w:t>
      </w:r>
      <w:proofErr w:type="spellEnd"/>
      <w:r w:rsidRPr="00B52970">
        <w:rPr>
          <w:b/>
          <w:sz w:val="24"/>
          <w:szCs w:val="24"/>
        </w:rPr>
        <w:t xml:space="preserve"> Golf Club Hotel. Coffee and bacon roll available at the bar for every registered participant. All fees to be paid before venturing onto the course. £50 per person, £200 per team. Cash or Cheque made payable to “Aldeburgh RNLI”.</w:t>
      </w:r>
    </w:p>
    <w:p w14:paraId="3CF8F558" w14:textId="5822404B" w:rsidR="00F2186B" w:rsidRPr="00B52970" w:rsidRDefault="00F2186B" w:rsidP="00F2186B">
      <w:pPr>
        <w:pStyle w:val="ListParagraph"/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Please b</w:t>
      </w:r>
      <w:r w:rsidR="00EA6B75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y some draw tickets to support the RNLI. Prizes will be displayed on a table near registration. Draw to be made at the early supper.</w:t>
      </w:r>
    </w:p>
    <w:p w14:paraId="4697D195" w14:textId="30C581BD" w:rsidR="00FD11DC" w:rsidRDefault="00FD11DC" w:rsidP="00FD11DC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 xml:space="preserve">Handicaps apply. If a team member does not have a handicap they can be assigned one between 24 – 28 for a man or 30 – 36 for a </w:t>
      </w:r>
      <w:r w:rsidR="00B52970">
        <w:rPr>
          <w:b/>
          <w:sz w:val="24"/>
          <w:szCs w:val="24"/>
        </w:rPr>
        <w:t>lady</w:t>
      </w:r>
      <w:r w:rsidRPr="00B52970">
        <w:rPr>
          <w:b/>
          <w:sz w:val="24"/>
          <w:szCs w:val="24"/>
        </w:rPr>
        <w:t>.</w:t>
      </w:r>
    </w:p>
    <w:p w14:paraId="65941FEF" w14:textId="6D0A257B" w:rsidR="00B52970" w:rsidRDefault="00B52970" w:rsidP="00B52970">
      <w:pPr>
        <w:pStyle w:val="ListParagraph"/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Men to tee off from the YELLOW tees.</w:t>
      </w:r>
    </w:p>
    <w:p w14:paraId="394CBE3E" w14:textId="284A1FFA" w:rsidR="00B52970" w:rsidRPr="00B52970" w:rsidRDefault="00B52970" w:rsidP="00B52970">
      <w:pPr>
        <w:pStyle w:val="ListParagraph"/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Ladies to tee off from the RED tees.</w:t>
      </w:r>
    </w:p>
    <w:p w14:paraId="2D39B2CD" w14:textId="31790B86" w:rsidR="00FD11DC" w:rsidRPr="00B52970" w:rsidRDefault="00FD11DC" w:rsidP="00FD11DC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Format of the competition is four ball Stableford. Each player plays his/her own ball</w:t>
      </w:r>
      <w:r w:rsidR="00416857" w:rsidRPr="00B52970">
        <w:rPr>
          <w:b/>
          <w:sz w:val="24"/>
          <w:szCs w:val="24"/>
        </w:rPr>
        <w:t>. Best three scores in a team per hole counts to the overall team score.</w:t>
      </w:r>
    </w:p>
    <w:p w14:paraId="0BBBD6D2" w14:textId="218B54F8" w:rsidR="00416857" w:rsidRPr="00B52970" w:rsidRDefault="00416857" w:rsidP="00416857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 xml:space="preserve">SCORING: </w:t>
      </w:r>
      <w:r w:rsidRPr="00B52970">
        <w:rPr>
          <w:b/>
          <w:sz w:val="24"/>
          <w:szCs w:val="24"/>
        </w:rPr>
        <w:tab/>
        <w:t>1 point for a Bogey (1 shot over par)</w:t>
      </w:r>
    </w:p>
    <w:p w14:paraId="3CCB428A" w14:textId="513193C3" w:rsidR="00416857" w:rsidRPr="00B52970" w:rsidRDefault="00416857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  <w:t>2 points for a Par (Par)</w:t>
      </w:r>
    </w:p>
    <w:p w14:paraId="75FE8238" w14:textId="79A751B6" w:rsidR="00416857" w:rsidRPr="00B52970" w:rsidRDefault="00416857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  <w:t>3 points for Birdie (1 shot under par)</w:t>
      </w:r>
    </w:p>
    <w:p w14:paraId="22F6B92A" w14:textId="0FE03EF0" w:rsidR="00416857" w:rsidRPr="00B52970" w:rsidRDefault="00416857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  <w:t>4 points for Eagle (2 shots under par)</w:t>
      </w:r>
    </w:p>
    <w:p w14:paraId="28DB3F5A" w14:textId="2FB158E7" w:rsidR="00416857" w:rsidRPr="00B52970" w:rsidRDefault="00416857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</w:r>
      <w:r w:rsidRPr="00B52970">
        <w:rPr>
          <w:b/>
          <w:sz w:val="24"/>
          <w:szCs w:val="24"/>
        </w:rPr>
        <w:tab/>
        <w:t>5 points for Albatross (3 shots under par)</w:t>
      </w:r>
    </w:p>
    <w:p w14:paraId="41AC5B87" w14:textId="2E685B7E" w:rsidR="00416857" w:rsidRPr="00B52970" w:rsidRDefault="00416857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Points are applied to an individual Nett score, i.e.</w:t>
      </w:r>
      <w:r w:rsidR="0090539B">
        <w:rPr>
          <w:b/>
          <w:sz w:val="24"/>
          <w:szCs w:val="24"/>
        </w:rPr>
        <w:t xml:space="preserve"> </w:t>
      </w:r>
      <w:r w:rsidRPr="00B52970">
        <w:rPr>
          <w:b/>
          <w:sz w:val="24"/>
          <w:szCs w:val="24"/>
        </w:rPr>
        <w:t xml:space="preserve">after Handicap is </w:t>
      </w:r>
      <w:proofErr w:type="gramStart"/>
      <w:r w:rsidRPr="00B52970">
        <w:rPr>
          <w:b/>
          <w:sz w:val="24"/>
          <w:szCs w:val="24"/>
        </w:rPr>
        <w:t>taken into account</w:t>
      </w:r>
      <w:proofErr w:type="gramEnd"/>
      <w:r w:rsidRPr="00B52970">
        <w:rPr>
          <w:b/>
          <w:sz w:val="24"/>
          <w:szCs w:val="24"/>
        </w:rPr>
        <w:t xml:space="preserve">. </w:t>
      </w:r>
    </w:p>
    <w:p w14:paraId="0F1C7C5E" w14:textId="5724A0B9" w:rsidR="00CF6A82" w:rsidRPr="00B52970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Example: On a Par 4 hole with a stroke index of 8</w:t>
      </w:r>
    </w:p>
    <w:p w14:paraId="3336D045" w14:textId="7A6C7CE9" w:rsidR="00CF6A82" w:rsidRPr="00B52970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Player 1 with a handicap of 10 completes in 4 strokes. The player gets I shot on the hole from the handicap and gets a Nett 3 Birdie scoring 3 points.</w:t>
      </w:r>
    </w:p>
    <w:p w14:paraId="2F00EB4F" w14:textId="33DDE79D" w:rsidR="00CF6A82" w:rsidRPr="00B52970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Player 2 with handicap of 28 completes in 4 strokes. The player gets 2 shots on the hole from the handicap and gets a Nett Eagle scoring 4 points.</w:t>
      </w:r>
    </w:p>
    <w:p w14:paraId="630B3AB7" w14:textId="712E3C0B" w:rsidR="00CF6A82" w:rsidRPr="00B52970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 xml:space="preserve">Player 3 with handicap of 4 completes in 5 strokes. The player does not get any shots on this hole. </w:t>
      </w:r>
      <w:proofErr w:type="gramStart"/>
      <w:r w:rsidRPr="00B52970">
        <w:rPr>
          <w:b/>
          <w:sz w:val="24"/>
          <w:szCs w:val="24"/>
        </w:rPr>
        <w:t>So</w:t>
      </w:r>
      <w:proofErr w:type="gramEnd"/>
      <w:r w:rsidRPr="00B52970">
        <w:rPr>
          <w:b/>
          <w:sz w:val="24"/>
          <w:szCs w:val="24"/>
        </w:rPr>
        <w:t xml:space="preserve"> has a Nett Bogey scoring 1 point.</w:t>
      </w:r>
    </w:p>
    <w:p w14:paraId="15C25EB9" w14:textId="43D4CFFC" w:rsidR="00CF6A82" w:rsidRPr="00B52970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Player 4 with a handicap of 14 completes in 7 strokes. The player gets 1 shot from the handicap and gets a Nett Double Bogie and does not score points.</w:t>
      </w:r>
    </w:p>
    <w:p w14:paraId="563BDF25" w14:textId="48D96529" w:rsidR="00CF6A82" w:rsidRDefault="00CF6A82" w:rsidP="00416857">
      <w:pPr>
        <w:pStyle w:val="ListParagraph"/>
        <w:tabs>
          <w:tab w:val="left" w:pos="1185"/>
        </w:tabs>
        <w:rPr>
          <w:b/>
          <w:sz w:val="24"/>
          <w:szCs w:val="24"/>
        </w:rPr>
      </w:pPr>
      <w:r w:rsidRPr="00B52970">
        <w:rPr>
          <w:b/>
          <w:sz w:val="24"/>
          <w:szCs w:val="24"/>
        </w:rPr>
        <w:t>The team score for this hole is 3</w:t>
      </w:r>
      <w:r w:rsidR="00B52970" w:rsidRPr="00B52970">
        <w:rPr>
          <w:b/>
          <w:sz w:val="24"/>
          <w:szCs w:val="24"/>
        </w:rPr>
        <w:t>+4+1 = 8 points.</w:t>
      </w:r>
    </w:p>
    <w:p w14:paraId="477B2FB2" w14:textId="238FBB49" w:rsidR="00B52970" w:rsidRDefault="00B52970" w:rsidP="00B52970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TEE-OFF TIME is 13.00. Teams need to be ready for the off at their allocated tees. For holes 9 through 15 please allow 25 minutes to walk to the tees.</w:t>
      </w:r>
    </w:p>
    <w:p w14:paraId="5C10B490" w14:textId="2760F6CC" w:rsidR="00B52970" w:rsidRDefault="00B52970" w:rsidP="00B52970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NEAREST THE PIN is hole 7 a Par 3. Any balls in the water at this hole incurs a</w:t>
      </w:r>
      <w:r w:rsidR="00EA6B75">
        <w:rPr>
          <w:b/>
          <w:sz w:val="24"/>
          <w:szCs w:val="24"/>
        </w:rPr>
        <w:t xml:space="preserve">n </w:t>
      </w:r>
      <w:r w:rsidR="0090539B">
        <w:rPr>
          <w:b/>
          <w:sz w:val="24"/>
          <w:szCs w:val="24"/>
        </w:rPr>
        <w:t>‘RNLI’</w:t>
      </w:r>
      <w:r>
        <w:rPr>
          <w:b/>
          <w:sz w:val="24"/>
          <w:szCs w:val="24"/>
        </w:rPr>
        <w:t xml:space="preserve"> fine of £1. Please put money in the lifeboat by the tee.</w:t>
      </w:r>
    </w:p>
    <w:p w14:paraId="4CA36D6B" w14:textId="1C86ECF7" w:rsidR="00B52970" w:rsidRDefault="00B52970" w:rsidP="00B52970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NEAREST THE LINE ON THE FAIRWAY will replace the longest drive. The hole for this will be announced on the day.</w:t>
      </w:r>
    </w:p>
    <w:p w14:paraId="7F3D74DA" w14:textId="77777777" w:rsidR="00F4260B" w:rsidRPr="00F4260B" w:rsidRDefault="00F4260B" w:rsidP="00F4260B">
      <w:pPr>
        <w:tabs>
          <w:tab w:val="left" w:pos="1185"/>
        </w:tabs>
        <w:rPr>
          <w:b/>
          <w:sz w:val="24"/>
          <w:szCs w:val="24"/>
        </w:rPr>
      </w:pPr>
    </w:p>
    <w:p w14:paraId="5A914AF4" w14:textId="4D2144B7" w:rsidR="00B52970" w:rsidRDefault="00B52970" w:rsidP="00B52970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On completion of your teams round the scorecard should be returned to the registration desk in the bar for checking.</w:t>
      </w:r>
    </w:p>
    <w:p w14:paraId="249970E6" w14:textId="157993A6" w:rsidR="00F2186B" w:rsidRPr="00EA6B75" w:rsidRDefault="00F2186B" w:rsidP="00EA6B75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bookmarkStart w:id="0" w:name="_GoBack"/>
      <w:bookmarkEnd w:id="0"/>
      <w:r w:rsidRPr="00EA6B75">
        <w:rPr>
          <w:b/>
          <w:sz w:val="24"/>
          <w:szCs w:val="24"/>
        </w:rPr>
        <w:t>Refreshments should be available during your round from the RNLI stand near the 8</w:t>
      </w:r>
      <w:r w:rsidRPr="00EA6B75">
        <w:rPr>
          <w:b/>
          <w:sz w:val="24"/>
          <w:szCs w:val="24"/>
          <w:vertAlign w:val="superscript"/>
        </w:rPr>
        <w:t>th</w:t>
      </w:r>
      <w:r w:rsidRPr="00EA6B75">
        <w:rPr>
          <w:b/>
          <w:sz w:val="24"/>
          <w:szCs w:val="24"/>
        </w:rPr>
        <w:t xml:space="preserve"> Tee / 16</w:t>
      </w:r>
      <w:r w:rsidRPr="00EA6B75">
        <w:rPr>
          <w:b/>
          <w:sz w:val="24"/>
          <w:szCs w:val="24"/>
          <w:vertAlign w:val="superscript"/>
        </w:rPr>
        <w:t>th</w:t>
      </w:r>
      <w:r w:rsidRPr="00EA6B75">
        <w:rPr>
          <w:b/>
          <w:sz w:val="24"/>
          <w:szCs w:val="24"/>
        </w:rPr>
        <w:t xml:space="preserve"> Green.</w:t>
      </w:r>
    </w:p>
    <w:p w14:paraId="0F2B3B77" w14:textId="59D69AA3" w:rsidR="00F2186B" w:rsidRDefault="00F2186B" w:rsidP="00B52970">
      <w:pPr>
        <w:pStyle w:val="ListParagraph"/>
        <w:numPr>
          <w:ilvl w:val="0"/>
          <w:numId w:val="1"/>
        </w:num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PRIZE </w:t>
      </w:r>
      <w:proofErr w:type="gramStart"/>
      <w:r>
        <w:rPr>
          <w:b/>
          <w:sz w:val="24"/>
          <w:szCs w:val="24"/>
        </w:rPr>
        <w:t>GIVING</w:t>
      </w:r>
      <w:proofErr w:type="gramEnd"/>
      <w:r>
        <w:rPr>
          <w:b/>
          <w:sz w:val="24"/>
          <w:szCs w:val="24"/>
        </w:rPr>
        <w:t xml:space="preserve"> AND EARLY SUPPER will probably be held in </w:t>
      </w:r>
      <w:proofErr w:type="spellStart"/>
      <w:r>
        <w:rPr>
          <w:b/>
          <w:sz w:val="24"/>
          <w:szCs w:val="24"/>
        </w:rPr>
        <w:t>Thorpeness</w:t>
      </w:r>
      <w:proofErr w:type="spellEnd"/>
      <w:r>
        <w:rPr>
          <w:b/>
          <w:sz w:val="24"/>
          <w:szCs w:val="24"/>
        </w:rPr>
        <w:t xml:space="preserve"> Country Club (depending on number of teams entered). This venue is a </w:t>
      </w:r>
      <w:proofErr w:type="gramStart"/>
      <w:r>
        <w:rPr>
          <w:b/>
          <w:sz w:val="24"/>
          <w:szCs w:val="24"/>
        </w:rPr>
        <w:t>10 minute</w:t>
      </w:r>
      <w:proofErr w:type="gramEnd"/>
      <w:r>
        <w:rPr>
          <w:b/>
          <w:sz w:val="24"/>
          <w:szCs w:val="24"/>
        </w:rPr>
        <w:t xml:space="preserve"> walk or a short drive from the Golf Club. The Country Club is situated on BENT HILLS overlooking the sea.</w:t>
      </w:r>
    </w:p>
    <w:p w14:paraId="18F755E7" w14:textId="60CDF614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</w:p>
    <w:p w14:paraId="24354A2A" w14:textId="3692FA9E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Contact Point:</w:t>
      </w:r>
    </w:p>
    <w:p w14:paraId="3FA5557E" w14:textId="711F12C0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Alistair Lumpkin</w:t>
      </w:r>
    </w:p>
    <w:p w14:paraId="501F3F3E" w14:textId="4FF10440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Chairman of the Aldeburgh and District RNLI Guild</w:t>
      </w:r>
    </w:p>
    <w:p w14:paraId="4724A7F1" w14:textId="35157B17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14, The Fairway,</w:t>
      </w:r>
    </w:p>
    <w:p w14:paraId="141FEADD" w14:textId="4821F86A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Aldeburgh,</w:t>
      </w:r>
    </w:p>
    <w:p w14:paraId="5A43C775" w14:textId="71D105D1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Suffolk</w:t>
      </w:r>
    </w:p>
    <w:p w14:paraId="7AD90E4B" w14:textId="38FC5A80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IP15 5LE</w:t>
      </w:r>
    </w:p>
    <w:p w14:paraId="4428BDDC" w14:textId="58FFEF05" w:rsidR="00F2186B" w:rsidRDefault="00F2186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Tel: 01728</w:t>
      </w:r>
      <w:r w:rsidR="00623A2E">
        <w:rPr>
          <w:b/>
          <w:sz w:val="24"/>
          <w:szCs w:val="24"/>
        </w:rPr>
        <w:t>454877</w:t>
      </w:r>
    </w:p>
    <w:p w14:paraId="6D8166A9" w14:textId="748AC178" w:rsidR="00623A2E" w:rsidRDefault="00623A2E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Mob: 07850 791539</w:t>
      </w:r>
    </w:p>
    <w:p w14:paraId="0A2D0A7D" w14:textId="25856CB3" w:rsidR="0090539B" w:rsidRPr="00F2186B" w:rsidRDefault="0090539B" w:rsidP="00F2186B">
      <w:pPr>
        <w:tabs>
          <w:tab w:val="left" w:pos="11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Email: ali.lumpkin@btinternet.com</w:t>
      </w:r>
    </w:p>
    <w:p w14:paraId="5587420A" w14:textId="77777777" w:rsidR="00416857" w:rsidRPr="00FD11DC" w:rsidRDefault="00416857" w:rsidP="00416857">
      <w:pPr>
        <w:pStyle w:val="ListParagraph"/>
        <w:tabs>
          <w:tab w:val="left" w:pos="1185"/>
        </w:tabs>
        <w:rPr>
          <w:b/>
          <w:sz w:val="32"/>
          <w:szCs w:val="32"/>
        </w:rPr>
      </w:pPr>
    </w:p>
    <w:sectPr w:rsidR="00416857" w:rsidRPr="00FD11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A3FB6" w14:textId="77777777" w:rsidR="0050738B" w:rsidRDefault="0050738B" w:rsidP="00D1196C">
      <w:pPr>
        <w:spacing w:after="0" w:line="240" w:lineRule="auto"/>
      </w:pPr>
      <w:r>
        <w:separator/>
      </w:r>
    </w:p>
  </w:endnote>
  <w:endnote w:type="continuationSeparator" w:id="0">
    <w:p w14:paraId="4F67BEFF" w14:textId="77777777" w:rsidR="0050738B" w:rsidRDefault="0050738B" w:rsidP="00D1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A5D9" w14:textId="55890E4F" w:rsidR="00EA6B75" w:rsidRDefault="00EA6B75">
    <w:pPr>
      <w:pStyle w:val="Footer"/>
    </w:pPr>
    <w:r>
      <w:t>Aldeburgh RNLI Golf Day June 25</w:t>
    </w:r>
    <w:r w:rsidRPr="00EA6B75">
      <w:rPr>
        <w:vertAlign w:val="superscript"/>
      </w:rPr>
      <w:t>th</w:t>
    </w:r>
    <w:proofErr w:type="gramStart"/>
    <w:r>
      <w:t xml:space="preserve"> 2018</w:t>
    </w:r>
    <w:proofErr w:type="gramEnd"/>
    <w:r>
      <w:t xml:space="preserve"> at </w:t>
    </w:r>
    <w:proofErr w:type="spellStart"/>
    <w:r>
      <w:t>Thorpeness</w:t>
    </w:r>
    <w:proofErr w:type="spellEnd"/>
    <w:r>
      <w:t xml:space="preserve"> Golf Club</w:t>
    </w:r>
  </w:p>
  <w:p w14:paraId="05F6D6A7" w14:textId="699571FF" w:rsidR="0090539B" w:rsidRDefault="0090539B">
    <w:pPr>
      <w:pStyle w:val="Footer"/>
    </w:pPr>
  </w:p>
  <w:p w14:paraId="25433FB8" w14:textId="3D65C822" w:rsidR="0090539B" w:rsidRDefault="0090539B">
    <w:pPr>
      <w:pStyle w:val="Footer"/>
    </w:pPr>
    <w:r>
      <w:t xml:space="preserve">Contact: </w:t>
    </w:r>
    <w:hyperlink r:id="rId1" w:history="1">
      <w:r w:rsidRPr="00D94341">
        <w:rPr>
          <w:rStyle w:val="Hyperlink"/>
        </w:rPr>
        <w:t>ali.lumpkin@btinternet.com</w:t>
      </w:r>
    </w:hyperlink>
    <w:r>
      <w:t xml:space="preserve">, </w:t>
    </w:r>
  </w:p>
  <w:p w14:paraId="4C344003" w14:textId="77777777" w:rsidR="00EA6B75" w:rsidRDefault="00EA6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2EB3F" w14:textId="77777777" w:rsidR="0050738B" w:rsidRDefault="0050738B" w:rsidP="00D1196C">
      <w:pPr>
        <w:spacing w:after="0" w:line="240" w:lineRule="auto"/>
      </w:pPr>
      <w:r>
        <w:separator/>
      </w:r>
    </w:p>
  </w:footnote>
  <w:footnote w:type="continuationSeparator" w:id="0">
    <w:p w14:paraId="27077197" w14:textId="77777777" w:rsidR="0050738B" w:rsidRDefault="0050738B" w:rsidP="00D1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49BB0" w14:textId="77258545" w:rsidR="00D1196C" w:rsidRDefault="00EA6B75">
    <w:pPr>
      <w:pStyle w:val="Header"/>
    </w:pPr>
    <w:r>
      <w:rPr>
        <w:noProof/>
      </w:rPr>
      <w:drawing>
        <wp:inline distT="0" distB="0" distL="0" distR="0" wp14:anchorId="66491C15" wp14:editId="466A4621">
          <wp:extent cx="1762125" cy="103060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The Charity That Saves Lives at Sea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C1CB4"/>
    <w:multiLevelType w:val="hybridMultilevel"/>
    <w:tmpl w:val="1AACA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10"/>
    <w:rsid w:val="00127325"/>
    <w:rsid w:val="001C78A7"/>
    <w:rsid w:val="00416857"/>
    <w:rsid w:val="00423C10"/>
    <w:rsid w:val="0050738B"/>
    <w:rsid w:val="00605745"/>
    <w:rsid w:val="00623A2E"/>
    <w:rsid w:val="0062628D"/>
    <w:rsid w:val="0084058C"/>
    <w:rsid w:val="0090539B"/>
    <w:rsid w:val="00B52970"/>
    <w:rsid w:val="00CF6A82"/>
    <w:rsid w:val="00D1196C"/>
    <w:rsid w:val="00EA6B75"/>
    <w:rsid w:val="00F2186B"/>
    <w:rsid w:val="00F4260B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DF83A"/>
  <w15:chartTrackingRefBased/>
  <w15:docId w15:val="{52E13A0C-CB67-4853-AC78-ADD69D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6C"/>
  </w:style>
  <w:style w:type="paragraph" w:styleId="Footer">
    <w:name w:val="footer"/>
    <w:basedOn w:val="Normal"/>
    <w:link w:val="FooterChar"/>
    <w:uiPriority w:val="99"/>
    <w:unhideWhenUsed/>
    <w:rsid w:val="00D1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6C"/>
  </w:style>
  <w:style w:type="character" w:styleId="Hyperlink">
    <w:name w:val="Hyperlink"/>
    <w:basedOn w:val="DefaultParagraphFont"/>
    <w:uiPriority w:val="99"/>
    <w:unhideWhenUsed/>
    <w:rsid w:val="0090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.lumpkin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alilu</dc:creator>
  <cp:keywords/>
  <dc:description/>
  <cp:lastModifiedBy>alilu</cp:lastModifiedBy>
  <cp:revision>7</cp:revision>
  <cp:lastPrinted>2018-05-01T20:17:00Z</cp:lastPrinted>
  <dcterms:created xsi:type="dcterms:W3CDTF">2018-05-01T09:18:00Z</dcterms:created>
  <dcterms:modified xsi:type="dcterms:W3CDTF">2018-05-01T20:18:00Z</dcterms:modified>
</cp:coreProperties>
</file>